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F1CC0" w14:textId="5E2AADAF" w:rsidR="003454D4" w:rsidRPr="00AC3524" w:rsidRDefault="00DF4E9D" w:rsidP="00EA672E">
      <w:pPr>
        <w:jc w:val="both"/>
        <w:rPr>
          <w:b/>
          <w:bCs/>
        </w:rPr>
      </w:pPr>
      <w:r w:rsidRPr="00AC3524">
        <w:rPr>
          <w:b/>
          <w:bCs/>
        </w:rPr>
        <w:t>O</w:t>
      </w:r>
      <w:r w:rsidR="00BA203E">
        <w:rPr>
          <w:b/>
          <w:bCs/>
        </w:rPr>
        <w:t>pis</w:t>
      </w:r>
      <w:r w:rsidRPr="00AC3524">
        <w:rPr>
          <w:b/>
          <w:bCs/>
        </w:rPr>
        <w:t>:</w:t>
      </w:r>
    </w:p>
    <w:p w14:paraId="3DE529F7" w14:textId="23999CE0" w:rsidR="00033CAC" w:rsidRDefault="0082676B" w:rsidP="00EA672E">
      <w:pPr>
        <w:jc w:val="both"/>
      </w:pPr>
      <w:r>
        <w:t>Zatrudnienie osoby na umowę zlecenie do projektu na s</w:t>
      </w:r>
      <w:r w:rsidR="00033CAC">
        <w:t xml:space="preserve">tanowisko: </w:t>
      </w:r>
      <w:r w:rsidR="00BA203E">
        <w:t xml:space="preserve"> </w:t>
      </w:r>
      <w:r w:rsidR="00033CAC">
        <w:t>Inżynier ds. charakteryzacji materiałowej</w:t>
      </w:r>
      <w:r w:rsidR="00162295">
        <w:t xml:space="preserve"> u konsorcjanta projektu Politechniki Warszawskiej.</w:t>
      </w:r>
    </w:p>
    <w:p w14:paraId="1136F2DA" w14:textId="77777777" w:rsidR="00033CAC" w:rsidRDefault="00033CAC" w:rsidP="00EA672E">
      <w:pPr>
        <w:jc w:val="both"/>
      </w:pPr>
      <w:r>
        <w:t>Opis stanowiska</w:t>
      </w:r>
    </w:p>
    <w:p w14:paraId="590EE963" w14:textId="77ECF548" w:rsidR="00033CAC" w:rsidRDefault="00033CAC" w:rsidP="00EA672E">
      <w:pPr>
        <w:jc w:val="both"/>
      </w:pPr>
      <w:r>
        <w:t xml:space="preserve">Poszukujemy specjalisty na stanowisko Inżyniera ds. charakteryzacji materiałowej, który będzie odpowiedzialny za prowadzenie badań i analiz właściwości fizycznych, chemicznych oraz mechanicznych materiałów wykorzystywanych w naszym projekcje badawczo-rozwojowym pt.  </w:t>
      </w:r>
      <w:r w:rsidR="00F407E9">
        <w:t>„</w:t>
      </w:r>
      <w:proofErr w:type="spellStart"/>
      <w:r w:rsidR="005B2819" w:rsidRPr="005B2819">
        <w:t>Osteogenne</w:t>
      </w:r>
      <w:proofErr w:type="spellEnd"/>
      <w:r w:rsidR="005B2819" w:rsidRPr="005B2819">
        <w:t xml:space="preserve">, porowate, stomatologiczne implanty </w:t>
      </w:r>
      <w:proofErr w:type="spellStart"/>
      <w:r w:rsidR="005B2819" w:rsidRPr="005B2819">
        <w:t>podokostnowe</w:t>
      </w:r>
      <w:proofErr w:type="spellEnd"/>
      <w:r w:rsidR="005B2819" w:rsidRPr="005B2819">
        <w:t xml:space="preserve"> do atraumatycznego powszechnego stosowania u pacjentów z zanikiem podłoża kostnego</w:t>
      </w:r>
      <w:r w:rsidR="00F407E9">
        <w:t>” nr</w:t>
      </w:r>
      <w:r w:rsidR="005B2819">
        <w:t xml:space="preserve"> </w:t>
      </w:r>
      <w:r w:rsidR="005B2819" w:rsidRPr="005B2819">
        <w:t>FENG.01.01-IP.01-A0AS/24</w:t>
      </w:r>
    </w:p>
    <w:p w14:paraId="2C1C5CD3" w14:textId="77777777" w:rsidR="00033CAC" w:rsidRDefault="00033CAC" w:rsidP="00EA672E">
      <w:pPr>
        <w:jc w:val="both"/>
      </w:pPr>
      <w:r>
        <w:t>Do głównych zadań będzie należeć:</w:t>
      </w:r>
    </w:p>
    <w:p w14:paraId="77836416" w14:textId="6E4F87FA" w:rsidR="00033CAC" w:rsidRDefault="005B2819" w:rsidP="00EA672E">
      <w:pPr>
        <w:jc w:val="both"/>
      </w:pPr>
      <w:r>
        <w:t>Prowadzenie modelowania MES</w:t>
      </w:r>
      <w:r w:rsidR="0082676B">
        <w:t>, p</w:t>
      </w:r>
      <w:r w:rsidR="00033CAC">
        <w:t xml:space="preserve">rowadzenie badań mikrostrukturalnych (SEM, EDS, EBSD, TEM, </w:t>
      </w:r>
      <w:r w:rsidR="001D07CF">
        <w:t>L</w:t>
      </w:r>
      <w:r w:rsidR="00033CAC">
        <w:t>M),analiza właściwości mechanicznych (twardość, mikrotwardość, wytrzymałość, udarność),</w:t>
      </w:r>
      <w:r>
        <w:t xml:space="preserve">  </w:t>
      </w:r>
      <w:r w:rsidR="00033CAC">
        <w:t>pomiary właściwości fizykochemicznych (gęstość, porowatość, przewodność cieplna itp.),</w:t>
      </w:r>
      <w:r>
        <w:t xml:space="preserve"> </w:t>
      </w:r>
      <w:r w:rsidR="00033CAC">
        <w:t>przygotowywanie próbek do badań,</w:t>
      </w:r>
      <w:r>
        <w:t xml:space="preserve"> </w:t>
      </w:r>
      <w:r w:rsidR="00033CAC">
        <w:t>opracowywanie wyników, raportów i interpretacja danych,</w:t>
      </w:r>
      <w:r>
        <w:t xml:space="preserve"> </w:t>
      </w:r>
      <w:r w:rsidR="00033CAC">
        <w:t>współpraca z zespołami R&amp;D w zakresie doboru i oceny materiałów,</w:t>
      </w:r>
      <w:r>
        <w:t xml:space="preserve"> </w:t>
      </w:r>
      <w:r w:rsidR="00033CAC">
        <w:t>utrzymanie i kalibracja aparatury badawczej.</w:t>
      </w:r>
    </w:p>
    <w:p w14:paraId="4CC4413D" w14:textId="77777777" w:rsidR="00033CAC" w:rsidRDefault="00033CAC" w:rsidP="00EA672E">
      <w:pPr>
        <w:jc w:val="both"/>
      </w:pPr>
      <w:r>
        <w:t>Wymagania</w:t>
      </w:r>
    </w:p>
    <w:p w14:paraId="230AB066" w14:textId="1AF695F8" w:rsidR="00033CAC" w:rsidRDefault="005B2819" w:rsidP="00EA672E">
      <w:pPr>
        <w:jc w:val="both"/>
      </w:pPr>
      <w:r>
        <w:t>W</w:t>
      </w:r>
      <w:r w:rsidR="00033CAC">
        <w:t xml:space="preserve">ykształcenie wyższe techniczne (materiałoznawstwo, </w:t>
      </w:r>
      <w:r w:rsidR="004C3C54">
        <w:t>biomateriały</w:t>
      </w:r>
      <w:r w:rsidR="00033CAC">
        <w:t>),</w:t>
      </w:r>
      <w:r>
        <w:t xml:space="preserve"> co najmniej </w:t>
      </w:r>
      <w:r w:rsidR="00E648DB">
        <w:t>3</w:t>
      </w:r>
      <w:r>
        <w:t xml:space="preserve"> letnie doświadczenie w pracy w laboratorium badawczym</w:t>
      </w:r>
      <w:r w:rsidR="004C3C54">
        <w:t xml:space="preserve"> związanym z </w:t>
      </w:r>
      <w:proofErr w:type="spellStart"/>
      <w:r w:rsidR="004C3C54">
        <w:t>biomateriał</w:t>
      </w:r>
      <w:r w:rsidR="001D07CF">
        <w:t>am</w:t>
      </w:r>
      <w:r w:rsidR="004C3C54">
        <w:t>I</w:t>
      </w:r>
      <w:proofErr w:type="spellEnd"/>
      <w:r>
        <w:t>,</w:t>
      </w:r>
      <w:r w:rsidR="0098560E">
        <w:t xml:space="preserve"> </w:t>
      </w:r>
      <w:r w:rsidR="00033CAC">
        <w:t xml:space="preserve">doświadczenie w zakresie charakteryzacji </w:t>
      </w:r>
      <w:proofErr w:type="spellStart"/>
      <w:r w:rsidR="001D07CF">
        <w:t>bio</w:t>
      </w:r>
      <w:proofErr w:type="spellEnd"/>
      <w:r w:rsidR="001D07CF">
        <w:t xml:space="preserve"> </w:t>
      </w:r>
      <w:r w:rsidR="00033CAC">
        <w:t>materiałów metalicznych</w:t>
      </w:r>
      <w:r w:rsidR="001D07CF">
        <w:t xml:space="preserve"> po procesach druku 3d</w:t>
      </w:r>
      <w:r w:rsidR="00033CAC">
        <w:t>, znajomość metod analizy mikrostruktury i właściwości mechanicznych</w:t>
      </w:r>
      <w:r w:rsidR="001D07CF">
        <w:t xml:space="preserve"> materiałów po procesie druku 3d</w:t>
      </w:r>
      <w:r w:rsidR="00033CAC">
        <w:t>,</w:t>
      </w:r>
      <w:r>
        <w:t xml:space="preserve"> </w:t>
      </w:r>
      <w:r w:rsidR="001D07CF">
        <w:t xml:space="preserve">umiejętność pracy na tomografie komputerowym, obsługa SEM, EDS, EBSD, TEM, LM, </w:t>
      </w:r>
      <w:r w:rsidR="00033CAC">
        <w:t>umiejętność opracowywania wyników w formie raportów technicznych i prezentacji,</w:t>
      </w:r>
      <w:r>
        <w:t xml:space="preserve"> </w:t>
      </w:r>
      <w:r w:rsidR="00033CAC">
        <w:t>dobra znajomość języka angielskiego w mowie i piśmie,</w:t>
      </w:r>
      <w:r>
        <w:t xml:space="preserve"> </w:t>
      </w:r>
      <w:r w:rsidR="00033CAC">
        <w:t>samodzielność, dokładność i umiejętność pracy zespołowej.</w:t>
      </w:r>
      <w:r w:rsidR="001D07CF">
        <w:t xml:space="preserve"> Znajomość norm ISO / ASTM w zakresie badań biomateriałów. o</w:t>
      </w:r>
      <w:r w:rsidR="00033CAC">
        <w:t>bsługa oprogramowania analitycznego (</w:t>
      </w:r>
      <w:proofErr w:type="spellStart"/>
      <w:r w:rsidR="00033CAC">
        <w:t>Origin</w:t>
      </w:r>
      <w:proofErr w:type="spellEnd"/>
      <w:r w:rsidR="00033CAC">
        <w:t xml:space="preserve">, </w:t>
      </w:r>
      <w:proofErr w:type="spellStart"/>
      <w:r w:rsidR="00033CAC">
        <w:t>ImageJ</w:t>
      </w:r>
      <w:proofErr w:type="spellEnd"/>
      <w:r w:rsidR="00033CAC">
        <w:t xml:space="preserve">, </w:t>
      </w:r>
      <w:proofErr w:type="spellStart"/>
      <w:r w:rsidR="00033CAC">
        <w:t>ThermoCalc</w:t>
      </w:r>
      <w:proofErr w:type="spellEnd"/>
      <w:r w:rsidR="00033CAC">
        <w:t>, itp.).</w:t>
      </w:r>
    </w:p>
    <w:p w14:paraId="50CB2431" w14:textId="706F9157" w:rsidR="0042657B" w:rsidRPr="00BF1C23" w:rsidRDefault="0042657B" w:rsidP="00EA672E">
      <w:pPr>
        <w:jc w:val="both"/>
        <w:rPr>
          <w:u w:val="single"/>
        </w:rPr>
      </w:pPr>
      <w:r w:rsidRPr="00BF1C23">
        <w:rPr>
          <w:u w:val="single"/>
        </w:rPr>
        <w:t>Forma zatrudnienia: Umowa cywilnoprawna - umowa zlecenie</w:t>
      </w:r>
      <w:r w:rsidR="00337DA0" w:rsidRPr="00BF1C23">
        <w:rPr>
          <w:u w:val="single"/>
        </w:rPr>
        <w:t xml:space="preserve">, 85h </w:t>
      </w:r>
      <w:proofErr w:type="spellStart"/>
      <w:r w:rsidR="001E0D15">
        <w:rPr>
          <w:u w:val="single"/>
        </w:rPr>
        <w:t>miesiecznie</w:t>
      </w:r>
      <w:proofErr w:type="spellEnd"/>
    </w:p>
    <w:p w14:paraId="6C1DF90B" w14:textId="77777777" w:rsidR="00033CAC" w:rsidRPr="003F340C" w:rsidRDefault="00033CAC" w:rsidP="00EA672E">
      <w:pPr>
        <w:jc w:val="both"/>
        <w:rPr>
          <w:b/>
          <w:bCs/>
        </w:rPr>
      </w:pPr>
    </w:p>
    <w:sectPr w:rsidR="00033CAC" w:rsidRPr="003F340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D2B80" w14:textId="77777777" w:rsidR="000916EE" w:rsidRDefault="000916EE" w:rsidP="000916EE">
      <w:pPr>
        <w:spacing w:after="0" w:line="240" w:lineRule="auto"/>
      </w:pPr>
      <w:r>
        <w:separator/>
      </w:r>
    </w:p>
  </w:endnote>
  <w:endnote w:type="continuationSeparator" w:id="0">
    <w:p w14:paraId="635A7AB6" w14:textId="77777777" w:rsidR="000916EE" w:rsidRDefault="000916EE" w:rsidP="00091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2167C" w14:textId="62E791CC" w:rsidR="000916EE" w:rsidRDefault="007F3492">
    <w:pPr>
      <w:pStyle w:val="Stopka"/>
    </w:pPr>
    <w:r w:rsidRPr="007F3492">
      <w:drawing>
        <wp:inline distT="0" distB="0" distL="0" distR="0" wp14:anchorId="03F2B46F" wp14:editId="53A4EA48">
          <wp:extent cx="5760720" cy="522605"/>
          <wp:effectExtent l="0" t="0" r="0" b="0"/>
          <wp:docPr id="130974131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54816" w14:textId="77777777" w:rsidR="000916EE" w:rsidRDefault="000916EE" w:rsidP="000916EE">
      <w:pPr>
        <w:spacing w:after="0" w:line="240" w:lineRule="auto"/>
      </w:pPr>
      <w:r>
        <w:separator/>
      </w:r>
    </w:p>
  </w:footnote>
  <w:footnote w:type="continuationSeparator" w:id="0">
    <w:p w14:paraId="2021E3F4" w14:textId="77777777" w:rsidR="000916EE" w:rsidRDefault="000916EE" w:rsidP="000916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CEE5" w14:textId="6BF6FF84" w:rsidR="000916EE" w:rsidRDefault="000916EE">
    <w:pPr>
      <w:pStyle w:val="Nagwek"/>
    </w:pPr>
    <w:r>
      <w:rPr>
        <w:noProof/>
      </w:rPr>
      <w:drawing>
        <wp:inline distT="0" distB="0" distL="0" distR="0" wp14:anchorId="698FE2DF" wp14:editId="77A765BD">
          <wp:extent cx="5761355" cy="530225"/>
          <wp:effectExtent l="0" t="0" r="0" b="3175"/>
          <wp:docPr id="7391169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645DF"/>
    <w:multiLevelType w:val="multilevel"/>
    <w:tmpl w:val="96CCA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A425FF"/>
    <w:multiLevelType w:val="hybridMultilevel"/>
    <w:tmpl w:val="3F60D0D4"/>
    <w:lvl w:ilvl="0" w:tplc="E906094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C67CEE"/>
    <w:multiLevelType w:val="multilevel"/>
    <w:tmpl w:val="1D20C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83DF9"/>
    <w:multiLevelType w:val="multilevel"/>
    <w:tmpl w:val="70E47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577A4C"/>
    <w:multiLevelType w:val="multilevel"/>
    <w:tmpl w:val="2ADCC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1875464">
    <w:abstractNumId w:val="0"/>
  </w:num>
  <w:num w:numId="2" w16cid:durableId="1495293966">
    <w:abstractNumId w:val="4"/>
  </w:num>
  <w:num w:numId="3" w16cid:durableId="182477531">
    <w:abstractNumId w:val="2"/>
  </w:num>
  <w:num w:numId="4" w16cid:durableId="1540320711">
    <w:abstractNumId w:val="3"/>
  </w:num>
  <w:num w:numId="5" w16cid:durableId="1774130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7F1"/>
    <w:rsid w:val="00033CAC"/>
    <w:rsid w:val="000916EE"/>
    <w:rsid w:val="00100060"/>
    <w:rsid w:val="00162295"/>
    <w:rsid w:val="00170581"/>
    <w:rsid w:val="001D07CF"/>
    <w:rsid w:val="001E0D15"/>
    <w:rsid w:val="00216FF3"/>
    <w:rsid w:val="0023684B"/>
    <w:rsid w:val="00250759"/>
    <w:rsid w:val="002B12A6"/>
    <w:rsid w:val="002E5F7E"/>
    <w:rsid w:val="00337DA0"/>
    <w:rsid w:val="003454D4"/>
    <w:rsid w:val="003F340C"/>
    <w:rsid w:val="0042657B"/>
    <w:rsid w:val="004C3C54"/>
    <w:rsid w:val="005827F6"/>
    <w:rsid w:val="005B2819"/>
    <w:rsid w:val="005D722B"/>
    <w:rsid w:val="006047F1"/>
    <w:rsid w:val="00653822"/>
    <w:rsid w:val="006A7C32"/>
    <w:rsid w:val="006B4818"/>
    <w:rsid w:val="007B576F"/>
    <w:rsid w:val="007F3492"/>
    <w:rsid w:val="0082676B"/>
    <w:rsid w:val="00864004"/>
    <w:rsid w:val="008960A3"/>
    <w:rsid w:val="00910DBF"/>
    <w:rsid w:val="009563A2"/>
    <w:rsid w:val="00956FEF"/>
    <w:rsid w:val="009849A2"/>
    <w:rsid w:val="0098560E"/>
    <w:rsid w:val="009B37B0"/>
    <w:rsid w:val="009B5DE7"/>
    <w:rsid w:val="009F1812"/>
    <w:rsid w:val="00A70E80"/>
    <w:rsid w:val="00A726B2"/>
    <w:rsid w:val="00AC3524"/>
    <w:rsid w:val="00B9387D"/>
    <w:rsid w:val="00BA203E"/>
    <w:rsid w:val="00BD3791"/>
    <w:rsid w:val="00BE196A"/>
    <w:rsid w:val="00BF1C23"/>
    <w:rsid w:val="00C13671"/>
    <w:rsid w:val="00C6463E"/>
    <w:rsid w:val="00D711CD"/>
    <w:rsid w:val="00DB4D28"/>
    <w:rsid w:val="00DF4E9D"/>
    <w:rsid w:val="00E648DB"/>
    <w:rsid w:val="00E804D2"/>
    <w:rsid w:val="00EA672E"/>
    <w:rsid w:val="00EB48CE"/>
    <w:rsid w:val="00F407E9"/>
    <w:rsid w:val="00F5715C"/>
    <w:rsid w:val="00F64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F27143"/>
  <w15:chartTrackingRefBased/>
  <w15:docId w15:val="{10275847-02CA-4CE8-943F-DC085B35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047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47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47F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47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47F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47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47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47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47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47F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47F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47F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47F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47F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47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47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47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47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47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47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47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47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47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47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47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47F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47F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47F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47F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91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6EE"/>
  </w:style>
  <w:style w:type="paragraph" w:styleId="Stopka">
    <w:name w:val="footer"/>
    <w:basedOn w:val="Normalny"/>
    <w:link w:val="StopkaZnak"/>
    <w:uiPriority w:val="99"/>
    <w:unhideWhenUsed/>
    <w:rsid w:val="00091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Gloc Michał</dc:creator>
  <cp:keywords/>
  <dc:description/>
  <cp:lastModifiedBy>Dąbrowski Łukasz</cp:lastModifiedBy>
  <cp:revision>8</cp:revision>
  <dcterms:created xsi:type="dcterms:W3CDTF">2025-11-14T08:46:00Z</dcterms:created>
  <dcterms:modified xsi:type="dcterms:W3CDTF">2025-11-18T13:54:00Z</dcterms:modified>
</cp:coreProperties>
</file>